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64" w:rsidRPr="004C6C83" w:rsidRDefault="00F30780" w:rsidP="00543484">
      <w:pPr>
        <w:widowControl w:val="0"/>
        <w:pBdr>
          <w:top w:val="dashSmallGap" w:sz="8" w:space="1" w:color="EC2992"/>
          <w:left w:val="dashSmallGap" w:sz="8" w:space="4" w:color="EC2992"/>
          <w:bottom w:val="dashSmallGap" w:sz="8" w:space="1" w:color="EC2992"/>
          <w:right w:val="dashSmallGap" w:sz="8" w:space="4" w:color="EC2992"/>
        </w:pBdr>
        <w:autoSpaceDE w:val="0"/>
        <w:autoSpaceDN w:val="0"/>
        <w:adjustRightInd w:val="0"/>
        <w:spacing w:after="280" w:line="300" w:lineRule="auto"/>
        <w:ind w:right="-96"/>
        <w:rPr>
          <w:rFonts w:asciiTheme="minorHAnsi" w:hAnsiTheme="minorHAnsi" w:cs="Arial"/>
          <w:b/>
          <w:color w:val="EC2992"/>
          <w:sz w:val="28"/>
          <w:szCs w:val="22"/>
        </w:rPr>
      </w:pPr>
      <w:r>
        <w:rPr>
          <w:rFonts w:asciiTheme="minorHAnsi" w:hAnsiTheme="minorHAnsi"/>
          <w:b/>
          <w:color w:val="EC2992"/>
          <w:sz w:val="32"/>
          <w:szCs w:val="24"/>
        </w:rPr>
        <w:t>The sensory bag</w:t>
      </w:r>
      <w:r w:rsidR="00882571">
        <w:rPr>
          <w:rFonts w:asciiTheme="minorHAnsi" w:hAnsiTheme="minorHAnsi"/>
          <w:b/>
          <w:color w:val="EC2992"/>
          <w:sz w:val="32"/>
          <w:szCs w:val="24"/>
        </w:rPr>
        <w:t>, activity sheet: KS1</w:t>
      </w:r>
      <w:bookmarkStart w:id="0" w:name="_GoBack"/>
      <w:bookmarkEnd w:id="0"/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This activity encourages pupils to think about how they experience the world around them, and learn not to take their sight for granted. </w:t>
      </w: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>People who are blind rely on their other senses to help them identify hazards, people, roads, buildings, food, and heat and cold.</w:t>
      </w: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Place a selection of objects like those listed in a large bag or sack. </w:t>
      </w: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F30780" w:rsidRPr="0084611B" w:rsidRDefault="00F30780" w:rsidP="00F30780">
      <w:pPr>
        <w:rPr>
          <w:rFonts w:asciiTheme="minorHAnsi" w:hAnsiTheme="minorHAnsi" w:cs="Arial"/>
          <w:b/>
          <w:sz w:val="24"/>
          <w:szCs w:val="24"/>
        </w:rPr>
      </w:pPr>
      <w:r w:rsidRPr="0084611B">
        <w:rPr>
          <w:rFonts w:asciiTheme="minorHAnsi" w:hAnsiTheme="minorHAnsi" w:cs="Arial"/>
          <w:b/>
          <w:sz w:val="24"/>
          <w:szCs w:val="24"/>
        </w:rPr>
        <w:t>Resources</w:t>
      </w: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b/>
          <w:color w:val="231F20"/>
          <w:sz w:val="24"/>
          <w:szCs w:val="24"/>
        </w:rPr>
        <w:t xml:space="preserve">Things to smell: </w:t>
      </w:r>
    </w:p>
    <w:p w:rsidR="00F30780" w:rsidRPr="0084611B" w:rsidRDefault="00F30780" w:rsidP="00F307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>Cheese</w:t>
      </w:r>
    </w:p>
    <w:p w:rsidR="00F30780" w:rsidRPr="0084611B" w:rsidRDefault="00F30780" w:rsidP="00F307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Orange squash in a bottle </w:t>
      </w:r>
    </w:p>
    <w:p w:rsidR="00F30780" w:rsidRPr="0084611B" w:rsidRDefault="00F30780" w:rsidP="00F307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Marmite </w:t>
      </w:r>
    </w:p>
    <w:p w:rsidR="00F30780" w:rsidRPr="0084611B" w:rsidRDefault="00F30780" w:rsidP="00F307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>Peanut butter</w:t>
      </w: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231F20"/>
          <w:sz w:val="24"/>
          <w:szCs w:val="24"/>
        </w:rPr>
      </w:pP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b/>
          <w:color w:val="231F20"/>
          <w:sz w:val="24"/>
          <w:szCs w:val="24"/>
        </w:rPr>
        <w:t xml:space="preserve">Things to hear: </w:t>
      </w:r>
    </w:p>
    <w:p w:rsidR="00F30780" w:rsidRPr="0084611B" w:rsidRDefault="00F30780" w:rsidP="00F307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Rattle </w:t>
      </w:r>
    </w:p>
    <w:p w:rsidR="00F30780" w:rsidRPr="0084611B" w:rsidRDefault="00F30780" w:rsidP="00F307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>Greetings card with audible greeting when you open</w:t>
      </w:r>
    </w:p>
    <w:p w:rsidR="00F30780" w:rsidRPr="0084611B" w:rsidRDefault="00F30780" w:rsidP="00F307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Tambourine </w:t>
      </w:r>
    </w:p>
    <w:p w:rsidR="00F30780" w:rsidRPr="0084611B" w:rsidRDefault="00F30780" w:rsidP="00F307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>Purse with coins in</w:t>
      </w: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231F20"/>
          <w:sz w:val="24"/>
          <w:szCs w:val="24"/>
        </w:rPr>
      </w:pP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b/>
          <w:color w:val="231F20"/>
          <w:sz w:val="24"/>
          <w:szCs w:val="24"/>
        </w:rPr>
        <w:t>Things to feel:</w:t>
      </w:r>
    </w:p>
    <w:p w:rsidR="00F30780" w:rsidRPr="0084611B" w:rsidRDefault="00F30780" w:rsidP="00F30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Jelly cubes </w:t>
      </w:r>
    </w:p>
    <w:p w:rsidR="00F30780" w:rsidRPr="0084611B" w:rsidRDefault="00F30780" w:rsidP="00F30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Shoe </w:t>
      </w:r>
    </w:p>
    <w:p w:rsidR="00F30780" w:rsidRPr="0084611B" w:rsidRDefault="00F30780" w:rsidP="00F30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Hot water bottle </w:t>
      </w:r>
    </w:p>
    <w:p w:rsidR="00F30780" w:rsidRPr="0084611B" w:rsidRDefault="00F30780" w:rsidP="00F30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Bubble wrap </w:t>
      </w:r>
    </w:p>
    <w:p w:rsidR="00F30780" w:rsidRPr="0084611B" w:rsidRDefault="00F30780" w:rsidP="00F30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Calculator </w:t>
      </w:r>
    </w:p>
    <w:p w:rsidR="00F30780" w:rsidRPr="0084611B" w:rsidRDefault="00F30780" w:rsidP="00F30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>Ruler</w:t>
      </w:r>
    </w:p>
    <w:p w:rsidR="00F30780" w:rsidRPr="0084611B" w:rsidRDefault="00F30780" w:rsidP="00F30780">
      <w:pPr>
        <w:rPr>
          <w:rFonts w:asciiTheme="minorHAnsi" w:hAnsiTheme="minorHAnsi"/>
          <w:b/>
          <w:sz w:val="24"/>
          <w:szCs w:val="24"/>
        </w:rPr>
      </w:pPr>
    </w:p>
    <w:p w:rsidR="00F30780" w:rsidRPr="0084611B" w:rsidRDefault="00F30780" w:rsidP="00F30780">
      <w:pPr>
        <w:rPr>
          <w:rFonts w:asciiTheme="minorHAnsi" w:hAnsiTheme="minorHAnsi"/>
          <w:b/>
          <w:sz w:val="24"/>
          <w:szCs w:val="24"/>
        </w:rPr>
      </w:pPr>
      <w:r w:rsidRPr="0084611B">
        <w:rPr>
          <w:rFonts w:asciiTheme="minorHAnsi" w:hAnsiTheme="minorHAnsi"/>
          <w:b/>
          <w:sz w:val="24"/>
          <w:szCs w:val="24"/>
        </w:rPr>
        <w:t>Activity</w:t>
      </w:r>
    </w:p>
    <w:p w:rsidR="00F30780" w:rsidRPr="0084611B" w:rsidRDefault="00F30780" w:rsidP="00F307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Ask pupils to sit in a circle and ask for a volunteer. </w:t>
      </w: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</w:p>
    <w:p w:rsidR="00F30780" w:rsidRPr="0084611B" w:rsidRDefault="00F30780" w:rsidP="00F307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>Blindfold the volunteer and place the bag containing the objects in front of them on the floor.</w:t>
      </w: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</w:p>
    <w:p w:rsidR="00F30780" w:rsidRPr="0084611B" w:rsidRDefault="00F30780" w:rsidP="00F307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Tell them the bag is there and to pick one just one item from the bag, making sure nobody else can see the objects in the bag. </w:t>
      </w: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</w:p>
    <w:p w:rsidR="00F30780" w:rsidRPr="0084611B" w:rsidRDefault="00F30780" w:rsidP="00F307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>Once they have chosen an object, ask them to guess what it is by how it feels, how it sounds or what it smells like.</w:t>
      </w: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</w:p>
    <w:p w:rsidR="00F30780" w:rsidRPr="0084611B" w:rsidRDefault="00F30780" w:rsidP="00F307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They can describe it whilst they are trying to identify it. (You might need to supervise opening jars or bottles.) </w:t>
      </w: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</w:p>
    <w:p w:rsidR="00F30780" w:rsidRPr="0084611B" w:rsidRDefault="0058052D" w:rsidP="00F307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color w:val="231F20"/>
          <w:sz w:val="24"/>
          <w:szCs w:val="24"/>
        </w:rPr>
      </w:pPr>
      <w:r>
        <w:rPr>
          <w:rFonts w:asciiTheme="minorHAnsi" w:hAnsiTheme="minorHAnsi" w:cs="Arial"/>
          <w:color w:val="231F20"/>
          <w:sz w:val="24"/>
          <w:szCs w:val="24"/>
        </w:rPr>
        <w:t>If they can</w:t>
      </w:r>
      <w:r w:rsidR="00F30780" w:rsidRPr="0084611B">
        <w:rPr>
          <w:rFonts w:asciiTheme="minorHAnsi" w:hAnsiTheme="minorHAnsi" w:cs="Arial"/>
          <w:color w:val="231F20"/>
          <w:sz w:val="24"/>
          <w:szCs w:val="24"/>
        </w:rPr>
        <w:t>not guess what it is, the other pupils can give a clue to help</w:t>
      </w:r>
      <w:r>
        <w:rPr>
          <w:rFonts w:asciiTheme="minorHAnsi" w:hAnsiTheme="minorHAnsi" w:cs="Arial"/>
          <w:color w:val="231F20"/>
          <w:sz w:val="24"/>
          <w:szCs w:val="24"/>
        </w:rPr>
        <w:t xml:space="preserve"> them guess. (If they still can</w:t>
      </w:r>
      <w:r w:rsidR="00F30780" w:rsidRPr="0084611B">
        <w:rPr>
          <w:rFonts w:asciiTheme="minorHAnsi" w:hAnsiTheme="minorHAnsi" w:cs="Arial"/>
          <w:color w:val="231F20"/>
          <w:sz w:val="24"/>
          <w:szCs w:val="24"/>
        </w:rPr>
        <w:t xml:space="preserve">not guess they can remove the blindfold and see what the object is). </w:t>
      </w: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</w:p>
    <w:p w:rsidR="00F30780" w:rsidRPr="0084611B" w:rsidRDefault="00F30780" w:rsidP="00F307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>Once they have guessed what the object is, you can ask them how it felt to try to recognise something without their eyes – was it difficult? Which sense(s) did they use to identify the object?</w:t>
      </w:r>
    </w:p>
    <w:p w:rsidR="00F30780" w:rsidRPr="0084611B" w:rsidRDefault="00F30780" w:rsidP="00F30780">
      <w:pPr>
        <w:rPr>
          <w:rFonts w:asciiTheme="minorHAnsi" w:hAnsiTheme="minorHAnsi" w:cs="Arial"/>
          <w:b/>
          <w:sz w:val="24"/>
          <w:szCs w:val="24"/>
        </w:rPr>
      </w:pP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b/>
          <w:bCs/>
          <w:color w:val="231F20"/>
          <w:sz w:val="24"/>
          <w:szCs w:val="24"/>
        </w:rPr>
        <w:t>Further points for discussion could include:</w:t>
      </w:r>
    </w:p>
    <w:p w:rsidR="00F30780" w:rsidRPr="0084611B" w:rsidRDefault="00F30780" w:rsidP="00F307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How would you sense the heat of a drink if you could not see steam? </w:t>
      </w:r>
    </w:p>
    <w:p w:rsidR="00F30780" w:rsidRPr="0084611B" w:rsidRDefault="00F30780" w:rsidP="00F307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>How would you sense where the pavement was?</w:t>
      </w:r>
    </w:p>
    <w:p w:rsidR="00F30780" w:rsidRPr="0084611B" w:rsidRDefault="00F30780" w:rsidP="00F307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How would you recognise different people? </w:t>
      </w:r>
    </w:p>
    <w:p w:rsidR="00F30780" w:rsidRPr="0084611B" w:rsidRDefault="00F30780" w:rsidP="00F307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31F20"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 xml:space="preserve">What would the pupils miss most if they were blind? </w:t>
      </w:r>
    </w:p>
    <w:p w:rsidR="00F30780" w:rsidRPr="0084611B" w:rsidRDefault="00F30780" w:rsidP="00F307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84611B">
        <w:rPr>
          <w:rFonts w:asciiTheme="minorHAnsi" w:hAnsiTheme="minorHAnsi" w:cs="Arial"/>
          <w:color w:val="231F20"/>
          <w:sz w:val="24"/>
          <w:szCs w:val="24"/>
        </w:rPr>
        <w:t>What help would they need every day?</w:t>
      </w:r>
    </w:p>
    <w:p w:rsidR="00F30780" w:rsidRPr="0084611B" w:rsidRDefault="00F30780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BB0D19" w:rsidRPr="0084611B" w:rsidRDefault="0058052D" w:rsidP="00F307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8052D">
        <w:rPr>
          <w:rFonts w:asciiTheme="minorHAnsi" w:hAnsiTheme="minorHAnsi" w:cs="Arial"/>
          <w:b/>
          <w:sz w:val="24"/>
          <w:szCs w:val="24"/>
        </w:rPr>
        <w:t xml:space="preserve">Adapted from </w:t>
      </w:r>
      <w:r w:rsidRPr="0058052D">
        <w:rPr>
          <w:rFonts w:asciiTheme="minorHAnsi" w:hAnsiTheme="minorHAnsi" w:cs="Arial"/>
          <w:b/>
          <w:i/>
          <w:sz w:val="24"/>
          <w:szCs w:val="24"/>
        </w:rPr>
        <w:t>Seeing our world KS2</w:t>
      </w:r>
      <w:r w:rsidRPr="0058052D">
        <w:rPr>
          <w:rFonts w:asciiTheme="minorHAnsi" w:hAnsiTheme="minorHAnsi" w:cs="Arial"/>
          <w:b/>
          <w:sz w:val="24"/>
          <w:szCs w:val="24"/>
        </w:rPr>
        <w:t xml:space="preserve">, developed by Sightsavers: </w:t>
      </w:r>
      <w:hyperlink r:id="rId8" w:history="1">
        <w:r w:rsidRPr="00D561DB">
          <w:rPr>
            <w:rStyle w:val="Hyperlink"/>
            <w:rFonts w:asciiTheme="minorHAnsi" w:hAnsiTheme="minorHAnsi" w:cs="Arial"/>
            <w:b/>
            <w:sz w:val="24"/>
            <w:szCs w:val="24"/>
          </w:rPr>
          <w:t>www.sightsavers.org.uk</w:t>
        </w:r>
      </w:hyperlink>
      <w:r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B0D19" w:rsidRPr="00511EBB" w:rsidRDefault="00BB0D19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F30780" w:rsidRPr="00511EBB" w:rsidRDefault="00F30780" w:rsidP="00F3078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2"/>
          <w:szCs w:val="22"/>
        </w:rPr>
      </w:pPr>
    </w:p>
    <w:p w:rsidR="00F15064" w:rsidRDefault="00AC4B2E" w:rsidP="00543484">
      <w:pPr>
        <w:widowControl w:val="0"/>
        <w:autoSpaceDE w:val="0"/>
        <w:autoSpaceDN w:val="0"/>
        <w:adjustRightInd w:val="0"/>
        <w:spacing w:after="280" w:line="300" w:lineRule="auto"/>
        <w:ind w:right="-96"/>
        <w:rPr>
          <w:rFonts w:asciiTheme="minorHAnsi" w:hAnsiTheme="minorHAnsi" w:cs="Arial"/>
          <w:sz w:val="22"/>
          <w:szCs w:val="22"/>
        </w:rPr>
      </w:pPr>
      <w:r w:rsidRPr="00AC4B2E">
        <w:rPr>
          <w:rFonts w:asciiTheme="minorHAnsi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3490A" wp14:editId="5365FCD1">
                <wp:simplePos x="0" y="0"/>
                <wp:positionH relativeFrom="column">
                  <wp:posOffset>4745182</wp:posOffset>
                </wp:positionH>
                <wp:positionV relativeFrom="paragraph">
                  <wp:posOffset>682104</wp:posOffset>
                </wp:positionV>
                <wp:extent cx="1613477" cy="318655"/>
                <wp:effectExtent l="0" t="0" r="635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477" cy="31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B2E" w:rsidRPr="00DD6264" w:rsidRDefault="00AC4B2E" w:rsidP="00DD6264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  <w:sz w:val="18"/>
                              </w:rPr>
                            </w:pPr>
                            <w:r w:rsidRPr="00DD6264">
                              <w:rPr>
                                <w:rFonts w:ascii="Arial Narrow" w:hAnsi="Arial Narrow"/>
                                <w:color w:val="7F7F7F" w:themeColor="text1" w:themeTint="80"/>
                                <w:sz w:val="18"/>
                              </w:rPr>
                              <w:t xml:space="preserve">This project is funded </w:t>
                            </w:r>
                            <w:r w:rsidRPr="00DD6264">
                              <w:rPr>
                                <w:rFonts w:ascii="Arial Narrow" w:hAnsi="Arial Narrow"/>
                                <w:color w:val="7F7F7F" w:themeColor="text1" w:themeTint="80"/>
                                <w:sz w:val="18"/>
                              </w:rPr>
                              <w:br/>
                            </w:r>
                            <w:r w:rsidR="00DD6264" w:rsidRPr="00DD6264">
                              <w:rPr>
                                <w:rFonts w:ascii="Arial Narrow" w:hAnsi="Arial Narrow"/>
                                <w:color w:val="7F7F7F" w:themeColor="text1" w:themeTint="80"/>
                                <w:sz w:val="18"/>
                              </w:rPr>
                              <w:t xml:space="preserve">by the European </w:t>
                            </w:r>
                            <w:r w:rsidRPr="00DD6264">
                              <w:rPr>
                                <w:rFonts w:ascii="Arial Narrow" w:hAnsi="Arial Narrow"/>
                                <w:color w:val="7F7F7F" w:themeColor="text1" w:themeTint="80"/>
                                <w:sz w:val="18"/>
                              </w:rPr>
                              <w:t>Union.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3.65pt;margin-top:53.7pt;width:127.0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" filled="f" stroked="f" strokeweight=".5pt">
                <v:textbox inset="0,0,0,0">
                  <w:txbxContent>
                    <w:p w:rsidR="00AC4B2E" w:rsidRPr="00DD6264" w:rsidRDefault="00AC4B2E" w:rsidP="00DD6264">
                      <w:pPr>
                        <w:rPr>
                          <w:rFonts w:ascii="Arial Narrow" w:hAnsi="Arial Narrow"/>
                          <w:color w:val="7F7F7F" w:themeColor="text1" w:themeTint="80"/>
                          <w:sz w:val="18"/>
                        </w:rPr>
                      </w:pPr>
                      <w:r w:rsidRPr="00DD6264">
                        <w:rPr>
                          <w:rFonts w:ascii="Arial Narrow" w:hAnsi="Arial Narrow"/>
                          <w:color w:val="7F7F7F" w:themeColor="text1" w:themeTint="80"/>
                          <w:sz w:val="18"/>
                        </w:rPr>
                        <w:t xml:space="preserve">This project is funded </w:t>
                      </w:r>
                      <w:r w:rsidRPr="00DD6264">
                        <w:rPr>
                          <w:rFonts w:ascii="Arial Narrow" w:hAnsi="Arial Narrow"/>
                          <w:color w:val="7F7F7F" w:themeColor="text1" w:themeTint="80"/>
                          <w:sz w:val="18"/>
                        </w:rPr>
                        <w:br/>
                      </w:r>
                      <w:r w:rsidR="00DD6264" w:rsidRPr="00DD6264">
                        <w:rPr>
                          <w:rFonts w:ascii="Arial Narrow" w:hAnsi="Arial Narrow"/>
                          <w:color w:val="7F7F7F" w:themeColor="text1" w:themeTint="80"/>
                          <w:sz w:val="18"/>
                        </w:rPr>
                        <w:t xml:space="preserve">by the European </w:t>
                      </w:r>
                      <w:r w:rsidRPr="00DD6264">
                        <w:rPr>
                          <w:rFonts w:ascii="Arial Narrow" w:hAnsi="Arial Narrow"/>
                          <w:color w:val="7F7F7F" w:themeColor="text1" w:themeTint="80"/>
                          <w:sz w:val="18"/>
                        </w:rPr>
                        <w:t>Union.</w:t>
                      </w:r>
                    </w:p>
                  </w:txbxContent>
                </v:textbox>
              </v:shape>
            </w:pict>
          </mc:Fallback>
        </mc:AlternateContent>
      </w:r>
      <w:r w:rsidRPr="00AC4B2E">
        <w:rPr>
          <w:rFonts w:asciiTheme="minorHAnsi" w:hAnsiTheme="minorHAnsi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3360" behindDoc="0" locked="0" layoutInCell="1" allowOverlap="1" wp14:anchorId="0AA0C541" wp14:editId="54BC1498">
            <wp:simplePos x="0" y="0"/>
            <wp:positionH relativeFrom="column">
              <wp:posOffset>5827395</wp:posOffset>
            </wp:positionH>
            <wp:positionV relativeFrom="paragraph">
              <wp:posOffset>662305</wp:posOffset>
            </wp:positionV>
            <wp:extent cx="469900" cy="319405"/>
            <wp:effectExtent l="0" t="0" r="6350" b="4445"/>
            <wp:wrapSquare wrapText="bothSides"/>
            <wp:docPr id="21533" name="Picture 2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EC fla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5064" w:rsidSect="00AC4B2E">
      <w:headerReference w:type="default" r:id="rId10"/>
      <w:footerReference w:type="default" r:id="rId11"/>
      <w:pgSz w:w="11906" w:h="16838"/>
      <w:pgMar w:top="2127" w:right="1080" w:bottom="1440" w:left="1080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E9" w:rsidRDefault="00EF5FE9" w:rsidP="00EF5FE9">
      <w:pPr>
        <w:spacing w:after="0" w:line="240" w:lineRule="auto"/>
      </w:pPr>
      <w:r>
        <w:separator/>
      </w:r>
    </w:p>
  </w:endnote>
  <w:endnote w:type="continuationSeparator" w:id="0">
    <w:p w:rsidR="00EF5FE9" w:rsidRDefault="00EF5FE9" w:rsidP="00EF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64" w:rsidRDefault="00F15064" w:rsidP="00F15064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57FD62" wp14:editId="15A074D7">
          <wp:simplePos x="0" y="0"/>
          <wp:positionH relativeFrom="column">
            <wp:posOffset>-250825</wp:posOffset>
          </wp:positionH>
          <wp:positionV relativeFrom="paragraph">
            <wp:posOffset>-262890</wp:posOffset>
          </wp:positionV>
          <wp:extent cx="6629400" cy="59817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for word template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E9" w:rsidRDefault="00EF5FE9" w:rsidP="00EF5FE9">
      <w:pPr>
        <w:spacing w:after="0" w:line="240" w:lineRule="auto"/>
      </w:pPr>
      <w:r>
        <w:separator/>
      </w:r>
    </w:p>
  </w:footnote>
  <w:footnote w:type="continuationSeparator" w:id="0">
    <w:p w:rsidR="00EF5FE9" w:rsidRDefault="00EF5FE9" w:rsidP="00EF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84" w:rsidRDefault="00543484">
    <w:pPr>
      <w:pStyle w:val="Header"/>
    </w:pPr>
  </w:p>
  <w:p w:rsidR="00543484" w:rsidRDefault="00543484">
    <w:pPr>
      <w:pStyle w:val="Header"/>
    </w:pPr>
  </w:p>
  <w:p w:rsidR="00EF5FE9" w:rsidRDefault="00EF5FE9">
    <w:pPr>
      <w:pStyle w:val="Header"/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EC45AD1" wp14:editId="6DDCB6A6">
          <wp:simplePos x="0" y="0"/>
          <wp:positionH relativeFrom="column">
            <wp:posOffset>1027430</wp:posOffset>
          </wp:positionH>
          <wp:positionV relativeFrom="paragraph">
            <wp:posOffset>-10795</wp:posOffset>
          </wp:positionV>
          <wp:extent cx="5312410" cy="432435"/>
          <wp:effectExtent l="0" t="0" r="254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all in a row version for word docs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241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5A7A"/>
    <w:multiLevelType w:val="hybridMultilevel"/>
    <w:tmpl w:val="920C6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E10A0E"/>
    <w:multiLevelType w:val="hybridMultilevel"/>
    <w:tmpl w:val="E36A0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FA6A55"/>
    <w:multiLevelType w:val="hybridMultilevel"/>
    <w:tmpl w:val="0E648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883221"/>
    <w:multiLevelType w:val="hybridMultilevel"/>
    <w:tmpl w:val="D556D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50145E"/>
    <w:multiLevelType w:val="hybridMultilevel"/>
    <w:tmpl w:val="048C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63"/>
    <w:rsid w:val="004C6C83"/>
    <w:rsid w:val="00543484"/>
    <w:rsid w:val="0058052D"/>
    <w:rsid w:val="007C167F"/>
    <w:rsid w:val="007D1003"/>
    <w:rsid w:val="0084611B"/>
    <w:rsid w:val="00882571"/>
    <w:rsid w:val="008F5E63"/>
    <w:rsid w:val="00AC4B2E"/>
    <w:rsid w:val="00BB0D19"/>
    <w:rsid w:val="00DC1412"/>
    <w:rsid w:val="00DD293B"/>
    <w:rsid w:val="00DD6264"/>
    <w:rsid w:val="00DF1165"/>
    <w:rsid w:val="00EF5FE9"/>
    <w:rsid w:val="00F15064"/>
    <w:rsid w:val="00F30780"/>
    <w:rsid w:val="00FB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FE9"/>
  </w:style>
  <w:style w:type="paragraph" w:styleId="Footer">
    <w:name w:val="footer"/>
    <w:basedOn w:val="Normal"/>
    <w:link w:val="FooterChar"/>
    <w:uiPriority w:val="99"/>
    <w:unhideWhenUsed/>
    <w:rsid w:val="00EF5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E9"/>
  </w:style>
  <w:style w:type="paragraph" w:styleId="NoSpacing">
    <w:name w:val="No Spacing"/>
    <w:uiPriority w:val="1"/>
    <w:qFormat/>
    <w:rsid w:val="00DD62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0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D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D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FE9"/>
  </w:style>
  <w:style w:type="paragraph" w:styleId="Footer">
    <w:name w:val="footer"/>
    <w:basedOn w:val="Normal"/>
    <w:link w:val="FooterChar"/>
    <w:uiPriority w:val="99"/>
    <w:unhideWhenUsed/>
    <w:rsid w:val="00EF5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E9"/>
  </w:style>
  <w:style w:type="paragraph" w:styleId="NoSpacing">
    <w:name w:val="No Spacing"/>
    <w:uiPriority w:val="1"/>
    <w:qFormat/>
    <w:rsid w:val="00DD62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0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D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D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htsavers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ActionAid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Cadbury</dc:creator>
  <cp:lastModifiedBy>Nicola Cadbury</cp:lastModifiedBy>
  <cp:revision>7</cp:revision>
  <cp:lastPrinted>2014-02-03T14:13:00Z</cp:lastPrinted>
  <dcterms:created xsi:type="dcterms:W3CDTF">2014-02-25T15:01:00Z</dcterms:created>
  <dcterms:modified xsi:type="dcterms:W3CDTF">2014-03-05T15:13:00Z</dcterms:modified>
</cp:coreProperties>
</file>