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color w:val="ff0000"/>
        </w:rPr>
      </w:pPr>
      <w:r w:rsidDel="00000000" w:rsidR="00000000" w:rsidRPr="00000000">
        <w:rPr>
          <w:rtl w:val="0"/>
        </w:rPr>
      </w:r>
    </w:p>
    <w:p w:rsidR="00000000" w:rsidDel="00000000" w:rsidP="00000000" w:rsidRDefault="00000000" w:rsidRPr="00000000" w14:paraId="00000002">
      <w:pPr>
        <w:jc w:val="right"/>
        <w:rPr>
          <w:color w:val="ff0000"/>
        </w:rPr>
      </w:pPr>
      <w:r w:rsidDel="00000000" w:rsidR="00000000" w:rsidRPr="00000000">
        <w:rPr>
          <w:rtl w:val="0"/>
        </w:rPr>
      </w:r>
    </w:p>
    <w:p w:rsidR="00000000" w:rsidDel="00000000" w:rsidP="00000000" w:rsidRDefault="00000000" w:rsidRPr="00000000" w14:paraId="00000003">
      <w:pPr>
        <w:jc w:val="right"/>
        <w:rPr>
          <w:color w:val="ff0000"/>
        </w:rPr>
      </w:pPr>
      <w:r w:rsidDel="00000000" w:rsidR="00000000" w:rsidRPr="00000000">
        <w:rPr>
          <w:color w:val="ff0000"/>
          <w:rtl w:val="0"/>
        </w:rPr>
        <w:t xml:space="preserve">**Sender Address**</w:t>
      </w:r>
    </w:p>
    <w:p w:rsidR="00000000" w:rsidDel="00000000" w:rsidP="00000000" w:rsidRDefault="00000000" w:rsidRPr="00000000" w14:paraId="00000004">
      <w:pPr>
        <w:jc w:val="right"/>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color w:val="ff0000"/>
          <w:rtl w:val="0"/>
        </w:rPr>
        <w:t xml:space="preserve"> Date ** </w:t>
      </w:r>
      <w:r w:rsidDel="00000000" w:rsidR="00000000" w:rsidRPr="00000000">
        <w:rPr>
          <w:rtl w:val="0"/>
        </w:rPr>
      </w:r>
    </w:p>
    <w:p w:rsidR="00000000" w:rsidDel="00000000" w:rsidP="00000000" w:rsidRDefault="00000000" w:rsidRPr="00000000" w14:paraId="00000005">
      <w:pPr>
        <w:spacing w:after="240" w:lineRule="auto"/>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06">
      <w:pPr>
        <w:rPr>
          <w:color w:val="ff0000"/>
        </w:rPr>
      </w:pPr>
      <w:r w:rsidDel="00000000" w:rsidR="00000000" w:rsidRPr="00000000">
        <w:rPr>
          <w:color w:val="ff0000"/>
          <w:rtl w:val="0"/>
        </w:rPr>
        <w:t xml:space="preserve">** MP Name**</w:t>
      </w:r>
    </w:p>
    <w:p w:rsidR="00000000" w:rsidDel="00000000" w:rsidP="00000000" w:rsidRDefault="00000000" w:rsidRPr="00000000" w14:paraId="00000007">
      <w:pPr>
        <w:rPr/>
      </w:pPr>
      <w:r w:rsidDel="00000000" w:rsidR="00000000" w:rsidRPr="00000000">
        <w:rPr>
          <w:rtl w:val="0"/>
        </w:rPr>
        <w:t xml:space="preserve">House of Commons</w:t>
      </w:r>
    </w:p>
    <w:p w:rsidR="00000000" w:rsidDel="00000000" w:rsidP="00000000" w:rsidRDefault="00000000" w:rsidRPr="00000000" w14:paraId="00000008">
      <w:pPr>
        <w:rPr/>
      </w:pPr>
      <w:r w:rsidDel="00000000" w:rsidR="00000000" w:rsidRPr="00000000">
        <w:rPr>
          <w:rtl w:val="0"/>
        </w:rPr>
        <w:t xml:space="preserve">London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t xml:space="preserve">SW1A 0AA</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color w:val="ff0000"/>
        </w:rPr>
      </w:pPr>
      <w:r w:rsidDel="00000000" w:rsidR="00000000" w:rsidRPr="00000000">
        <w:rPr>
          <w:rtl w:val="0"/>
        </w:rPr>
        <w:t xml:space="preserve">CC: </w:t>
      </w:r>
      <w:r w:rsidDel="00000000" w:rsidR="00000000" w:rsidRPr="00000000">
        <w:rPr>
          <w:color w:val="ff0000"/>
          <w:rtl w:val="0"/>
        </w:rPr>
        <w:t xml:space="preserve">**MP’s staff member email address (if you know it)**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highlight w:val="white"/>
        </w:rPr>
      </w:pPr>
      <w:r w:rsidDel="00000000" w:rsidR="00000000" w:rsidRPr="00000000">
        <w:rPr>
          <w:highlight w:val="white"/>
          <w:rtl w:val="0"/>
        </w:rPr>
        <w:t xml:space="preserve">Dear </w:t>
      </w:r>
      <w:r w:rsidDel="00000000" w:rsidR="00000000" w:rsidRPr="00000000">
        <w:rPr>
          <w:color w:val="ff0000"/>
          <w:highlight w:val="white"/>
          <w:rtl w:val="0"/>
        </w:rPr>
        <w:t xml:space="preserve">** NAME** </w:t>
      </w:r>
      <w:r w:rsidDel="00000000" w:rsidR="00000000" w:rsidRPr="00000000">
        <w:rPr>
          <w:highlight w:val="white"/>
          <w:rtl w:val="0"/>
        </w:rPr>
        <w:t xml:space="preserve">MP,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b w:val="1"/>
          <w:highlight w:val="white"/>
        </w:rPr>
      </w:pPr>
      <w:r w:rsidDel="00000000" w:rsidR="00000000" w:rsidRPr="00000000">
        <w:rPr>
          <w:b w:val="1"/>
          <w:highlight w:val="white"/>
          <w:rtl w:val="0"/>
        </w:rPr>
        <w:t xml:space="preserve">Send My Friend to School ‘Education Interrupted’ Campaign </w:t>
      </w:r>
    </w:p>
    <w:p w:rsidR="00000000" w:rsidDel="00000000" w:rsidP="00000000" w:rsidRDefault="00000000" w:rsidRPr="00000000" w14:paraId="00000010">
      <w:pPr>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11">
      <w:pPr>
        <w:rPr>
          <w:highlight w:val="white"/>
        </w:rPr>
      </w:pPr>
      <w:r w:rsidDel="00000000" w:rsidR="00000000" w:rsidRPr="00000000">
        <w:rPr>
          <w:highlight w:val="white"/>
          <w:rtl w:val="0"/>
        </w:rPr>
        <w:t xml:space="preserve">We</w:t>
      </w:r>
      <w:r w:rsidDel="00000000" w:rsidR="00000000" w:rsidRPr="00000000">
        <w:rPr>
          <w:highlight w:val="white"/>
          <w:rtl w:val="0"/>
        </w:rPr>
        <w:t xml:space="preserve"> hope this finds you well, </w:t>
      </w:r>
    </w:p>
    <w:p w:rsidR="00000000" w:rsidDel="00000000" w:rsidP="00000000" w:rsidRDefault="00000000" w:rsidRPr="00000000" w14:paraId="00000012">
      <w:pPr>
        <w:rPr>
          <w:b w:val="1"/>
          <w:highlight w:val="white"/>
        </w:rPr>
      </w:pPr>
      <w:r w:rsidDel="00000000" w:rsidR="00000000" w:rsidRPr="00000000">
        <w:rPr>
          <w:rtl w:val="0"/>
        </w:rPr>
      </w:r>
    </w:p>
    <w:p w:rsidR="00000000" w:rsidDel="00000000" w:rsidP="00000000" w:rsidRDefault="00000000" w:rsidRPr="00000000" w14:paraId="00000013">
      <w:pPr>
        <w:rPr>
          <w:color w:val="ff0000"/>
        </w:rPr>
      </w:pPr>
      <w:r w:rsidDel="00000000" w:rsidR="00000000" w:rsidRPr="00000000">
        <w:rPr>
          <w:color w:val="ff0000"/>
          <w:rtl w:val="0"/>
        </w:rPr>
        <w:t xml:space="preserve">**INSERT tailored introduction from teacher here e.g introduce your school and your    participation in the campaign**</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t xml:space="preserve">We</w:t>
      </w:r>
      <w:r w:rsidDel="00000000" w:rsidR="00000000" w:rsidRPr="00000000">
        <w:rPr>
          <w:rtl w:val="0"/>
        </w:rPr>
        <w:t xml:space="preserve"> are writing to you to introduce the latest Send My Friend to School campaign</w:t>
      </w:r>
      <w:r w:rsidDel="00000000" w:rsidR="00000000" w:rsidRPr="00000000">
        <w:rPr>
          <w:rtl w:val="0"/>
        </w:rPr>
        <w:t xml:space="preserve"> called ‘Education Interrupted’. The s</w:t>
      </w:r>
      <w:r w:rsidDel="00000000" w:rsidR="00000000" w:rsidRPr="00000000">
        <w:rPr>
          <w:rtl w:val="0"/>
        </w:rPr>
        <w:t xml:space="preserve">tudents here at  </w:t>
      </w:r>
      <w:r w:rsidDel="00000000" w:rsidR="00000000" w:rsidRPr="00000000">
        <w:rPr>
          <w:color w:val="ff0000"/>
          <w:rtl w:val="0"/>
        </w:rPr>
        <w:t xml:space="preserve">**INSERT School Name** </w:t>
      </w:r>
      <w:r w:rsidDel="00000000" w:rsidR="00000000" w:rsidRPr="00000000">
        <w:rPr>
          <w:rtl w:val="0"/>
        </w:rPr>
        <w:t xml:space="preserve">know from</w:t>
      </w:r>
      <w:r w:rsidDel="00000000" w:rsidR="00000000" w:rsidRPr="00000000">
        <w:rPr>
          <w:rtl w:val="0"/>
        </w:rPr>
        <w:t xml:space="preserve"> their own experience what it’s like to have their education interrupted - but they have been lucky to be able to continue learning throughout the COVID-19 pandemic, unlike many others around the world.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want to ensure that all children receive the education that they deserve. Therefore, we are calling on the UK Government to increase its investment in global education to ensure young people all over the world can continue to learn in order to create more sustainable, peaceful and resilient societies in the future.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Every country, including the UK, has faced challenges in keeping children learning when schools have needed to close, and in getting all children back to quality education in school. Children everywhere have been affected by the pandemic but it is the poorest and most fragile countries that will find it hardest to recover.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t xml:space="preserve">The main reason why children around the world aren’t able to go to school is simply that we aren’t investing enough in education. This was the case before the pandemic, and it risks becoming an even bigger problem once the pandemic is over.</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COVID-19 has been one of the greatest challenges of our lifetimes. However, we now have</w:t>
      </w:r>
    </w:p>
    <w:p w:rsidR="00000000" w:rsidDel="00000000" w:rsidP="00000000" w:rsidRDefault="00000000" w:rsidRPr="00000000" w14:paraId="0000001E">
      <w:pPr>
        <w:rPr/>
      </w:pPr>
      <w:r w:rsidDel="00000000" w:rsidR="00000000" w:rsidRPr="00000000">
        <w:rPr>
          <w:rtl w:val="0"/>
        </w:rPr>
        <w:t xml:space="preserve">an opportunity to influence change and ensure all children receive the education that is</w:t>
      </w:r>
    </w:p>
    <w:p w:rsidR="00000000" w:rsidDel="00000000" w:rsidP="00000000" w:rsidRDefault="00000000" w:rsidRPr="00000000" w14:paraId="0000001F">
      <w:pPr>
        <w:rPr/>
      </w:pPr>
      <w:r w:rsidDel="00000000" w:rsidR="00000000" w:rsidRPr="00000000">
        <w:rPr>
          <w:rtl w:val="0"/>
        </w:rPr>
        <w:t xml:space="preserve">their right. With the Global Partnership for Education (GPE) replenishment, the G7 and COP26 all taking place in the UK in 2021, the UK government has the chance to be a global leader and take centre stage in driving sustainable and resilient progress towards quality education for all. To do this we are calling for the UK to:</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the replenishment of GPE. GPE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 seek to raise at least $5bn to turn the tide on the global education emer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gency. Send My Friend to School is calling on the UK Government to contribute £600m to the replenish</w:t>
      </w:r>
      <w:r w:rsidDel="00000000" w:rsidR="00000000" w:rsidRPr="00000000">
        <w:rPr>
          <w:rtl w:val="0"/>
        </w:rPr>
        <w:t xml:space="preserv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 the </w:t>
      </w:r>
      <w:r w:rsidDel="00000000" w:rsidR="00000000" w:rsidRPr="00000000">
        <w:rPr>
          <w:rtl w:val="0"/>
        </w:rPr>
        <w:t xml:space="preserve">five-year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replenishment. </w:t>
      </w:r>
      <w:r w:rsidDel="00000000" w:rsidR="00000000" w:rsidRPr="00000000">
        <w:rPr>
          <w:rtl w:val="0"/>
        </w:rPr>
        <w:t xml:space="preserve">These funds would directly contribute to ensuring trained teachers serve marginalised communities, that inclusive schools are built where they are most needed and that children are armed with materials for 21st-century learning.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the G7 presidency to prioritise girls’ education and commit to measures that protect and further expand education budgets, ensuring that financing prioritises the countries and children furthest behind. This should include committing to achieve 15% of </w:t>
      </w:r>
      <w:r w:rsidDel="00000000" w:rsidR="00000000" w:rsidRPr="00000000">
        <w:rPr>
          <w:rtl w:val="0"/>
        </w:rPr>
        <w:t xml:space="preserve">the UK’s aid budget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going to education</w:t>
      </w:r>
      <w:r w:rsidDel="00000000" w:rsidR="00000000" w:rsidRPr="00000000">
        <w:rPr>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Seize the opportunity it has as host of COP26, in its G7 presidency and as a respected world leader in global education, to take decisive action to stop climate change undermining the right to education and strengthen education’s role in the global climate response.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Whilst it is true that these tasks are the responsibility of the entire global community and not one country alone, the UK Government has the unique opportunity to set an example and lead other countries. Investing in quality and inclusive education for all children is not only a Conservative manifesto commitment, but it is also the smart and right thing to do. Without investment in education, we have no hope of recovering from the COVID-19 pandemic</w:t>
      </w:r>
      <w:r w:rsidDel="00000000" w:rsidR="00000000" w:rsidRPr="00000000">
        <w:rPr>
          <w:rtl w:val="0"/>
        </w:rPr>
        <w:t xml:space="preserve">, ending poverty, ending gender inequality or creating inclusive societies, and ending the abuses of child </w:t>
      </w:r>
      <w:r w:rsidDel="00000000" w:rsidR="00000000" w:rsidRPr="00000000">
        <w:rPr>
          <w:rtl w:val="0"/>
        </w:rPr>
        <w:t xml:space="preserve">labour and marriage.</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color w:val="ff0000"/>
        </w:rPr>
      </w:pPr>
      <w:r w:rsidDel="00000000" w:rsidR="00000000" w:rsidRPr="00000000">
        <w:rPr>
          <w:rtl w:val="0"/>
        </w:rPr>
        <w:t xml:space="preserve">The students would welcome the chance to meet with you, virtually (or in-person when possible) to discuss this further and present some the work they have been doing with the Send My Friend campaign  *</w:t>
      </w:r>
      <w:r w:rsidDel="00000000" w:rsidR="00000000" w:rsidRPr="00000000">
        <w:rPr>
          <w:color w:val="ff0000"/>
          <w:rtl w:val="0"/>
        </w:rPr>
        <w:t xml:space="preserve">*edit as appropriate **</w:t>
      </w:r>
      <w:r w:rsidDel="00000000" w:rsidR="00000000" w:rsidRPr="00000000">
        <w:rPr>
          <w:rtl w:val="0"/>
        </w:rPr>
        <w:t xml:space="preserve"> </w:t>
      </w:r>
      <w:r w:rsidDel="00000000" w:rsidR="00000000" w:rsidRPr="00000000">
        <w:rPr>
          <w:color w:val="ff0000"/>
          <w:rtl w:val="0"/>
        </w:rPr>
        <w:t xml:space="preserve">please find a link to/enclosed our ‘Schools’ of the Future’ </w:t>
      </w:r>
    </w:p>
    <w:p w:rsidR="00000000" w:rsidDel="00000000" w:rsidP="00000000" w:rsidRDefault="00000000" w:rsidRPr="00000000" w14:paraId="0000002A">
      <w:pPr>
        <w:rPr>
          <w:color w:val="ff000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students would also be grateful if you can ensure the message about Education Interrupted is shared. We’d welcome you to either tweet about it, raise a PMQ, write to the Prime Minister or the Foreign Secretary, join the APPG on Global Education , table</w:t>
      </w:r>
      <w:r w:rsidDel="00000000" w:rsidR="00000000" w:rsidRPr="00000000">
        <w:rPr>
          <w:rtl w:val="0"/>
        </w:rPr>
        <w:t xml:space="preserve"> parliamentary</w:t>
      </w:r>
      <w:r w:rsidDel="00000000" w:rsidR="00000000" w:rsidRPr="00000000">
        <w:rPr>
          <w:rtl w:val="0"/>
        </w:rPr>
        <w:t xml:space="preserve"> questions or raise the issues mentioned with colleagues.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 look forward to hearing back from you.</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pPr>
      <w:r w:rsidDel="00000000" w:rsidR="00000000" w:rsidRPr="00000000">
        <w:rPr>
          <w:highlight w:val="white"/>
          <w:rtl w:val="0"/>
        </w:rPr>
        <w:t xml:space="preserve">Yours sincerely,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color w:val="ff0000"/>
          <w:rtl w:val="0"/>
        </w:rPr>
        <w:t xml:space="preserve">**INSERT teacher name here**</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Pr>
      <w:drawing>
        <wp:inline distB="0" distT="0" distL="0" distR="0">
          <wp:extent cx="1304361" cy="95039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4361" cy="95039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5247751</wp:posOffset>
          </wp:positionH>
          <wp:positionV relativeFrom="paragraph">
            <wp:posOffset>-137794</wp:posOffset>
          </wp:positionV>
          <wp:extent cx="908685" cy="108013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8685" cy="10801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605B77"/>
    <w:pPr>
      <w:tabs>
        <w:tab w:val="center" w:pos="4680"/>
        <w:tab w:val="right" w:pos="9360"/>
      </w:tabs>
      <w:spacing w:line="240" w:lineRule="auto"/>
    </w:pPr>
  </w:style>
  <w:style w:type="character" w:styleId="HeaderChar" w:customStyle="1">
    <w:name w:val="Header Char"/>
    <w:basedOn w:val="DefaultParagraphFont"/>
    <w:link w:val="Header"/>
    <w:uiPriority w:val="99"/>
    <w:rsid w:val="00605B77"/>
  </w:style>
  <w:style w:type="paragraph" w:styleId="Footer">
    <w:name w:val="footer"/>
    <w:basedOn w:val="Normal"/>
    <w:link w:val="FooterChar"/>
    <w:uiPriority w:val="99"/>
    <w:unhideWhenUsed w:val="1"/>
    <w:rsid w:val="00605B77"/>
    <w:pPr>
      <w:tabs>
        <w:tab w:val="center" w:pos="4680"/>
        <w:tab w:val="right" w:pos="9360"/>
      </w:tabs>
      <w:spacing w:line="240" w:lineRule="auto"/>
    </w:pPr>
  </w:style>
  <w:style w:type="character" w:styleId="FooterChar" w:customStyle="1">
    <w:name w:val="Footer Char"/>
    <w:basedOn w:val="DefaultParagraphFont"/>
    <w:link w:val="Footer"/>
    <w:uiPriority w:val="99"/>
    <w:rsid w:val="00605B77"/>
  </w:style>
  <w:style w:type="paragraph" w:styleId="ListParagraph">
    <w:name w:val="List Paragraph"/>
    <w:basedOn w:val="Normal"/>
    <w:uiPriority w:val="34"/>
    <w:qFormat w:val="1"/>
    <w:rsid w:val="0077043B"/>
    <w:pPr>
      <w:ind w:left="720"/>
      <w:contextualSpacing w:val="1"/>
    </w:pPr>
  </w:style>
  <w:style w:type="paragraph" w:styleId="NormalWeb">
    <w:name w:val="Normal (Web)"/>
    <w:basedOn w:val="Normal"/>
    <w:uiPriority w:val="99"/>
    <w:unhideWhenUsed w:val="1"/>
    <w:rsid w:val="00A01FDD"/>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2825CD"/>
    <w:rPr>
      <w:sz w:val="16"/>
      <w:szCs w:val="16"/>
    </w:rPr>
  </w:style>
  <w:style w:type="paragraph" w:styleId="CommentText">
    <w:name w:val="annotation text"/>
    <w:basedOn w:val="Normal"/>
    <w:link w:val="CommentTextChar"/>
    <w:uiPriority w:val="99"/>
    <w:semiHidden w:val="1"/>
    <w:unhideWhenUsed w:val="1"/>
    <w:rsid w:val="002825CD"/>
    <w:pPr>
      <w:spacing w:line="240" w:lineRule="auto"/>
    </w:pPr>
    <w:rPr>
      <w:sz w:val="20"/>
      <w:szCs w:val="20"/>
    </w:rPr>
  </w:style>
  <w:style w:type="character" w:styleId="CommentTextChar" w:customStyle="1">
    <w:name w:val="Comment Text Char"/>
    <w:basedOn w:val="DefaultParagraphFont"/>
    <w:link w:val="CommentText"/>
    <w:uiPriority w:val="99"/>
    <w:semiHidden w:val="1"/>
    <w:rsid w:val="002825CD"/>
    <w:rPr>
      <w:sz w:val="20"/>
      <w:szCs w:val="20"/>
    </w:rPr>
  </w:style>
  <w:style w:type="paragraph" w:styleId="CommentSubject">
    <w:name w:val="annotation subject"/>
    <w:basedOn w:val="CommentText"/>
    <w:next w:val="CommentText"/>
    <w:link w:val="CommentSubjectChar"/>
    <w:uiPriority w:val="99"/>
    <w:semiHidden w:val="1"/>
    <w:unhideWhenUsed w:val="1"/>
    <w:rsid w:val="002825CD"/>
    <w:rPr>
      <w:b w:val="1"/>
      <w:bCs w:val="1"/>
    </w:rPr>
  </w:style>
  <w:style w:type="character" w:styleId="CommentSubjectChar" w:customStyle="1">
    <w:name w:val="Comment Subject Char"/>
    <w:basedOn w:val="CommentTextChar"/>
    <w:link w:val="CommentSubject"/>
    <w:uiPriority w:val="99"/>
    <w:semiHidden w:val="1"/>
    <w:rsid w:val="002825CD"/>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4FU9Up5wSv6a1Cxv8w54V3R3Jw==">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2021-01-21T14:41:00Z</dcterms:created>
</cp:coreProperties>
</file>